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48D" w:rsidRPr="0011348D" w:rsidRDefault="0011348D" w:rsidP="0011348D">
      <w:pPr>
        <w:pStyle w:val="NormaleWeb"/>
        <w:spacing w:line="160" w:lineRule="atLeast"/>
        <w:rPr>
          <w:rFonts w:ascii="Verdana" w:hAnsi="Verdana"/>
          <w:b/>
          <w:i/>
          <w:color w:val="444444"/>
          <w:sz w:val="20"/>
          <w:szCs w:val="20"/>
        </w:rPr>
      </w:pPr>
      <w:r w:rsidRPr="0011348D">
        <w:rPr>
          <w:rFonts w:ascii="Verdana" w:hAnsi="Verdana"/>
          <w:b/>
          <w:i/>
          <w:color w:val="444444"/>
          <w:sz w:val="20"/>
          <w:szCs w:val="20"/>
        </w:rPr>
        <w:t>Corriere del trentino</w:t>
      </w:r>
    </w:p>
    <w:p w:rsidR="0011348D" w:rsidRPr="0011348D" w:rsidRDefault="0011348D" w:rsidP="0011348D">
      <w:pPr>
        <w:pStyle w:val="NormaleWeb"/>
        <w:tabs>
          <w:tab w:val="left" w:pos="3280"/>
        </w:tabs>
        <w:spacing w:line="160" w:lineRule="atLeast"/>
        <w:rPr>
          <w:rFonts w:ascii="Verdana" w:hAnsi="Verdana"/>
          <w:b/>
          <w:color w:val="444444"/>
          <w:sz w:val="22"/>
          <w:szCs w:val="22"/>
        </w:rPr>
      </w:pPr>
      <w:proofErr w:type="spellStart"/>
      <w:r w:rsidRPr="0011348D">
        <w:rPr>
          <w:rFonts w:ascii="Verdana" w:hAnsi="Verdana"/>
          <w:b/>
          <w:color w:val="444444"/>
          <w:sz w:val="22"/>
          <w:szCs w:val="22"/>
        </w:rPr>
        <w:t>Lunelli</w:t>
      </w:r>
      <w:proofErr w:type="spellEnd"/>
      <w:r w:rsidRPr="0011348D">
        <w:rPr>
          <w:rFonts w:ascii="Verdana" w:hAnsi="Verdana"/>
          <w:b/>
          <w:color w:val="444444"/>
          <w:sz w:val="22"/>
          <w:szCs w:val="22"/>
        </w:rPr>
        <w:t>: Sì alle larghe intese</w:t>
      </w:r>
      <w:r w:rsidRPr="0011348D">
        <w:rPr>
          <w:rFonts w:ascii="Verdana" w:hAnsi="Verdana"/>
          <w:b/>
          <w:color w:val="444444"/>
          <w:sz w:val="22"/>
          <w:szCs w:val="22"/>
        </w:rPr>
        <w:tab/>
      </w:r>
    </w:p>
    <w:p w:rsidR="0011348D" w:rsidRPr="0011348D" w:rsidRDefault="0011348D" w:rsidP="0011348D">
      <w:pPr>
        <w:pStyle w:val="NormaleWeb"/>
        <w:spacing w:line="160" w:lineRule="atLeast"/>
        <w:rPr>
          <w:rFonts w:ascii="Verdana" w:hAnsi="Verdana"/>
          <w:color w:val="444444"/>
          <w:sz w:val="20"/>
          <w:szCs w:val="20"/>
        </w:rPr>
      </w:pP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TRENTO — «Il 25 luglio di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può arrivare da un momento all’altro», Giorgio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capogruppo provinciale dell’</w:t>
      </w:r>
      <w:proofErr w:type="spellStart"/>
      <w:r w:rsidRPr="0011348D">
        <w:rPr>
          <w:rFonts w:ascii="Verdana" w:hAnsi="Verdana"/>
          <w:color w:val="444444"/>
          <w:sz w:val="20"/>
          <w:szCs w:val="20"/>
        </w:rPr>
        <w:t>Upt</w:t>
      </w:r>
      <w:proofErr w:type="spellEnd"/>
      <w:r w:rsidRPr="0011348D">
        <w:rPr>
          <w:rFonts w:ascii="Verdana" w:hAnsi="Verdana"/>
          <w:color w:val="444444"/>
          <w:sz w:val="20"/>
          <w:szCs w:val="20"/>
        </w:rPr>
        <w:t xml:space="preserve">, pensa già a un governo di larghe intese e alle crepe del bipolarismo. «C’è spazio solo per un governo tecnico», ribatte </w:t>
      </w:r>
      <w:r w:rsidRPr="0011348D">
        <w:rPr>
          <w:rFonts w:ascii="Verdana" w:hAnsi="Verdana"/>
          <w:b/>
          <w:color w:val="444444"/>
          <w:sz w:val="20"/>
          <w:szCs w:val="20"/>
        </w:rPr>
        <w:t xml:space="preserve">Giorgio </w:t>
      </w:r>
      <w:proofErr w:type="spellStart"/>
      <w:r w:rsidRPr="0011348D">
        <w:rPr>
          <w:rFonts w:ascii="Verdana" w:hAnsi="Verdana"/>
          <w:b/>
          <w:color w:val="444444"/>
          <w:sz w:val="20"/>
          <w:szCs w:val="20"/>
        </w:rPr>
        <w:t>Tonini</w:t>
      </w:r>
      <w:proofErr w:type="spellEnd"/>
      <w:r w:rsidRPr="0011348D">
        <w:rPr>
          <w:rFonts w:ascii="Verdana" w:hAnsi="Verdana"/>
          <w:color w:val="444444"/>
          <w:sz w:val="20"/>
          <w:szCs w:val="20"/>
        </w:rPr>
        <w:t xml:space="preserve">, senatore e presidente del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xml:space="preserve"> del Trentino, convinto che «occorra liberare il bipolarismo da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non liberarsi dal bipolarismo». </w:t>
      </w:r>
      <w:r w:rsidRPr="0011348D">
        <w:rPr>
          <w:rFonts w:ascii="Verdana" w:hAnsi="Verdana"/>
          <w:color w:val="444444"/>
          <w:sz w:val="20"/>
          <w:szCs w:val="20"/>
        </w:rPr>
        <w:br/>
        <w:t> </w:t>
      </w:r>
      <w:r w:rsidRPr="0011348D">
        <w:rPr>
          <w:rFonts w:ascii="Verdana" w:hAnsi="Verdana"/>
          <w:color w:val="444444"/>
          <w:sz w:val="20"/>
          <w:szCs w:val="20"/>
        </w:rPr>
        <w:br/>
      </w:r>
      <w:r w:rsidRPr="0011348D">
        <w:rPr>
          <w:rStyle w:val="Enfasigrassetto"/>
          <w:rFonts w:ascii="Verdana" w:hAnsi="Verdana"/>
          <w:color w:val="444444"/>
          <w:sz w:val="20"/>
          <w:szCs w:val="20"/>
        </w:rPr>
        <w:t xml:space="preserve">Terremoto </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Lo scossone dei </w:t>
      </w:r>
      <w:proofErr w:type="spellStart"/>
      <w:r w:rsidRPr="0011348D">
        <w:rPr>
          <w:rFonts w:ascii="Verdana" w:hAnsi="Verdana"/>
          <w:color w:val="444444"/>
          <w:sz w:val="20"/>
          <w:szCs w:val="20"/>
        </w:rPr>
        <w:t>finiani</w:t>
      </w:r>
      <w:proofErr w:type="spellEnd"/>
      <w:r w:rsidRPr="0011348D">
        <w:rPr>
          <w:rFonts w:ascii="Verdana" w:hAnsi="Verdana"/>
          <w:color w:val="444444"/>
          <w:sz w:val="20"/>
          <w:szCs w:val="20"/>
        </w:rPr>
        <w:t xml:space="preserve">, che restano ufficialmente in maggioranza ma hanno costituito i gruppi parlamentari autonomi di «Futuro e libertà», ha mandato in fibrillazione anche i partiti in provincia. L’Unione per il Trentino, che ha avviato la fase costituente di un soggetto di raccolta da realizzare insieme a </w:t>
      </w:r>
      <w:proofErr w:type="spellStart"/>
      <w:r w:rsidRPr="0011348D">
        <w:rPr>
          <w:rFonts w:ascii="Verdana" w:hAnsi="Verdana"/>
          <w:color w:val="444444"/>
          <w:sz w:val="20"/>
          <w:szCs w:val="20"/>
        </w:rPr>
        <w:t>Patt</w:t>
      </w:r>
      <w:proofErr w:type="spellEnd"/>
      <w:r w:rsidRPr="0011348D">
        <w:rPr>
          <w:rFonts w:ascii="Verdana" w:hAnsi="Verdana"/>
          <w:color w:val="444444"/>
          <w:sz w:val="20"/>
          <w:szCs w:val="20"/>
        </w:rPr>
        <w:t>, liste civiche, forze socialiste e liberali, guarda con attenzione alle turbolenze romane per risolvere uno dei problemi chiave in funzione futura: la proiezione nazionale.</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In dicembre </w:t>
      </w:r>
      <w:proofErr w:type="spellStart"/>
      <w:r w:rsidRPr="0011348D">
        <w:rPr>
          <w:rFonts w:ascii="Verdana" w:hAnsi="Verdana"/>
          <w:color w:val="444444"/>
          <w:sz w:val="20"/>
          <w:szCs w:val="20"/>
        </w:rPr>
        <w:t>Dellai</w:t>
      </w:r>
      <w:proofErr w:type="spellEnd"/>
      <w:r w:rsidRPr="0011348D">
        <w:rPr>
          <w:rFonts w:ascii="Verdana" w:hAnsi="Verdana"/>
          <w:color w:val="444444"/>
          <w:sz w:val="20"/>
          <w:szCs w:val="20"/>
        </w:rPr>
        <w:t xml:space="preserve"> e una nutrita pattuglia di esponenti </w:t>
      </w:r>
      <w:proofErr w:type="spellStart"/>
      <w:r w:rsidRPr="0011348D">
        <w:rPr>
          <w:rFonts w:ascii="Verdana" w:hAnsi="Verdana"/>
          <w:color w:val="444444"/>
          <w:sz w:val="20"/>
          <w:szCs w:val="20"/>
        </w:rPr>
        <w:t>upt</w:t>
      </w:r>
      <w:proofErr w:type="spellEnd"/>
      <w:r w:rsidRPr="0011348D">
        <w:rPr>
          <w:rFonts w:ascii="Verdana" w:hAnsi="Verdana"/>
          <w:color w:val="444444"/>
          <w:sz w:val="20"/>
          <w:szCs w:val="20"/>
        </w:rPr>
        <w:t xml:space="preserve"> avevano contribuito a lanciare Alleanza per l’Italia, guidata da Francesco </w:t>
      </w:r>
      <w:proofErr w:type="spellStart"/>
      <w:r w:rsidRPr="0011348D">
        <w:rPr>
          <w:rFonts w:ascii="Verdana" w:hAnsi="Verdana"/>
          <w:color w:val="444444"/>
          <w:sz w:val="20"/>
          <w:szCs w:val="20"/>
        </w:rPr>
        <w:t>Rutelli</w:t>
      </w:r>
      <w:proofErr w:type="spellEnd"/>
      <w:r w:rsidRPr="0011348D">
        <w:rPr>
          <w:rFonts w:ascii="Verdana" w:hAnsi="Verdana"/>
          <w:color w:val="444444"/>
          <w:sz w:val="20"/>
          <w:szCs w:val="20"/>
        </w:rPr>
        <w:t xml:space="preserve">, con il governatore trentino nominato coordinatore nazionale. Poi, freddamente, Trento ha preso le distanze dal soggetto con cui, stando alle dichiarazioni d’intento, l’Unione si sarebbe dovuta legare tramite una confederazione. Ma sulla reale natura territoriale del soggetto di </w:t>
      </w:r>
      <w:proofErr w:type="spellStart"/>
      <w:r w:rsidRPr="0011348D">
        <w:rPr>
          <w:rFonts w:ascii="Verdana" w:hAnsi="Verdana"/>
          <w:color w:val="444444"/>
          <w:sz w:val="20"/>
          <w:szCs w:val="20"/>
        </w:rPr>
        <w:t>Rutelli</w:t>
      </w:r>
      <w:proofErr w:type="spellEnd"/>
      <w:r w:rsidRPr="0011348D">
        <w:rPr>
          <w:rFonts w:ascii="Verdana" w:hAnsi="Verdana"/>
          <w:color w:val="444444"/>
          <w:sz w:val="20"/>
          <w:szCs w:val="20"/>
        </w:rPr>
        <w:t xml:space="preserve"> e </w:t>
      </w:r>
      <w:proofErr w:type="spellStart"/>
      <w:r w:rsidRPr="0011348D">
        <w:rPr>
          <w:rFonts w:ascii="Verdana" w:hAnsi="Verdana"/>
          <w:color w:val="444444"/>
          <w:sz w:val="20"/>
          <w:szCs w:val="20"/>
        </w:rPr>
        <w:t>Tabacci</w:t>
      </w:r>
      <w:proofErr w:type="spellEnd"/>
      <w:r w:rsidRPr="0011348D">
        <w:rPr>
          <w:rFonts w:ascii="Verdana" w:hAnsi="Verdana"/>
          <w:color w:val="444444"/>
          <w:sz w:val="20"/>
          <w:szCs w:val="20"/>
        </w:rPr>
        <w:t>, in Trentino i dubbi non sono mai stati sopiti.</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Ora però da Roma arrivano le avvisaglie di quello che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chiama «dissoluzione di un sistema bipartitico, con Fini che esce dal </w:t>
      </w:r>
      <w:proofErr w:type="spellStart"/>
      <w:r w:rsidRPr="0011348D">
        <w:rPr>
          <w:rFonts w:ascii="Verdana" w:hAnsi="Verdana"/>
          <w:color w:val="444444"/>
          <w:sz w:val="20"/>
          <w:szCs w:val="20"/>
        </w:rPr>
        <w:t>Pdl</w:t>
      </w:r>
      <w:proofErr w:type="spellEnd"/>
      <w:r w:rsidRPr="0011348D">
        <w:rPr>
          <w:rFonts w:ascii="Verdana" w:hAnsi="Verdana"/>
          <w:color w:val="444444"/>
          <w:sz w:val="20"/>
          <w:szCs w:val="20"/>
        </w:rPr>
        <w:t xml:space="preserve"> a dimostrazione che le fusioni a freddo non pagano, compresa quella che ha dato origine il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E in questo quadro, a cui va associata anche l’evoluzione dell’</w:t>
      </w:r>
      <w:proofErr w:type="spellStart"/>
      <w:r w:rsidRPr="0011348D">
        <w:rPr>
          <w:rFonts w:ascii="Verdana" w:hAnsi="Verdana"/>
          <w:color w:val="444444"/>
          <w:sz w:val="20"/>
          <w:szCs w:val="20"/>
        </w:rPr>
        <w:t>Udc</w:t>
      </w:r>
      <w:proofErr w:type="spellEnd"/>
      <w:r w:rsidRPr="0011348D">
        <w:rPr>
          <w:rFonts w:ascii="Verdana" w:hAnsi="Verdana"/>
          <w:color w:val="444444"/>
          <w:sz w:val="20"/>
          <w:szCs w:val="20"/>
        </w:rPr>
        <w:t xml:space="preserve">, torna a fare capolino la prospettiva di quello che sempre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chiama «un polo </w:t>
      </w:r>
      <w:proofErr w:type="spellStart"/>
      <w:r w:rsidRPr="0011348D">
        <w:rPr>
          <w:rFonts w:ascii="Verdana" w:hAnsi="Verdana"/>
          <w:color w:val="444444"/>
          <w:sz w:val="20"/>
          <w:szCs w:val="20"/>
        </w:rPr>
        <w:t>degasperiano</w:t>
      </w:r>
      <w:proofErr w:type="spellEnd"/>
      <w:r w:rsidRPr="0011348D">
        <w:rPr>
          <w:rFonts w:ascii="Verdana" w:hAnsi="Verdana"/>
          <w:color w:val="444444"/>
          <w:sz w:val="20"/>
          <w:szCs w:val="20"/>
        </w:rPr>
        <w:t>» sulle ceneri del bipartitismo.</w:t>
      </w:r>
    </w:p>
    <w:p w:rsidR="0011348D" w:rsidRPr="0011348D" w:rsidRDefault="0011348D" w:rsidP="0011348D">
      <w:pPr>
        <w:pStyle w:val="NormaleWeb"/>
        <w:spacing w:line="160" w:lineRule="atLeast"/>
        <w:rPr>
          <w:rFonts w:ascii="Verdana" w:hAnsi="Verdana"/>
          <w:color w:val="444444"/>
          <w:sz w:val="20"/>
          <w:szCs w:val="20"/>
        </w:rPr>
      </w:pPr>
      <w:r w:rsidRPr="0011348D">
        <w:rPr>
          <w:rStyle w:val="Enfasigrassetto"/>
          <w:rFonts w:ascii="Verdana" w:hAnsi="Verdana"/>
          <w:color w:val="444444"/>
          <w:sz w:val="20"/>
          <w:szCs w:val="20"/>
        </w:rPr>
        <w:t xml:space="preserve">Nuova mappa </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Il capogruppo dell’Unione, senza pronosticare i tempi, parla di «big bang dopo il quale nasceranno nuove aggregazioni politiche in cui gli esponenti del cattolicesimo democratico dovranno cercare intese con l’</w:t>
      </w:r>
      <w:proofErr w:type="spellStart"/>
      <w:r w:rsidRPr="0011348D">
        <w:rPr>
          <w:rFonts w:ascii="Verdana" w:hAnsi="Verdana"/>
          <w:color w:val="444444"/>
          <w:sz w:val="20"/>
          <w:szCs w:val="20"/>
        </w:rPr>
        <w:t>Udc</w:t>
      </w:r>
      <w:proofErr w:type="spellEnd"/>
      <w:r w:rsidRPr="0011348D">
        <w:rPr>
          <w:rFonts w:ascii="Verdana" w:hAnsi="Verdana"/>
          <w:color w:val="444444"/>
          <w:sz w:val="20"/>
          <w:szCs w:val="20"/>
        </w:rPr>
        <w:t xml:space="preserve">, ma anche con il mondo socialista e con parti del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che mostra le lesioni conseguenti alla fusione a freddo che ne ha segnato la nascita».</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Il collasso di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però, passa per una crisi che non si è ancora ufficialmente aperta. Anche perché il premier sta facendo campagna acquisti al centro, anche tra gli stessi esponenti di Api. Ieri </w:t>
      </w:r>
      <w:proofErr w:type="spellStart"/>
      <w:r w:rsidRPr="0011348D">
        <w:rPr>
          <w:rFonts w:ascii="Verdana" w:hAnsi="Verdana"/>
          <w:color w:val="444444"/>
          <w:sz w:val="20"/>
          <w:szCs w:val="20"/>
        </w:rPr>
        <w:t>Rutelli</w:t>
      </w:r>
      <w:proofErr w:type="spellEnd"/>
      <w:r w:rsidRPr="0011348D">
        <w:rPr>
          <w:rFonts w:ascii="Verdana" w:hAnsi="Verdana"/>
          <w:color w:val="444444"/>
          <w:sz w:val="20"/>
          <w:szCs w:val="20"/>
        </w:rPr>
        <w:t xml:space="preserve"> è stato costretto a smentire pubblicamente qualunque </w:t>
      </w:r>
      <w:proofErr w:type="spellStart"/>
      <w:r w:rsidRPr="0011348D">
        <w:rPr>
          <w:rFonts w:ascii="Verdana" w:hAnsi="Verdana"/>
          <w:color w:val="444444"/>
          <w:sz w:val="20"/>
          <w:szCs w:val="20"/>
        </w:rPr>
        <w:t>inciucio</w:t>
      </w:r>
      <w:proofErr w:type="spellEnd"/>
      <w:r w:rsidRPr="0011348D">
        <w:rPr>
          <w:rFonts w:ascii="Verdana" w:hAnsi="Verdana"/>
          <w:color w:val="444444"/>
          <w:sz w:val="20"/>
          <w:szCs w:val="20"/>
        </w:rPr>
        <w:t>: «Nessuno pensi di spendere il nome di un movimento politico che è nato in modo coraggioso, nuotando controcorrente per operazioni balneari. Detto in cinque parole, non c’è trippa per gatti».</w:t>
      </w:r>
    </w:p>
    <w:p w:rsidR="0011348D" w:rsidRPr="0011348D" w:rsidRDefault="0011348D" w:rsidP="0011348D">
      <w:pPr>
        <w:pStyle w:val="NormaleWeb"/>
        <w:spacing w:line="160" w:lineRule="atLeast"/>
        <w:rPr>
          <w:rFonts w:ascii="Verdana" w:hAnsi="Verdana"/>
          <w:color w:val="444444"/>
          <w:sz w:val="20"/>
          <w:szCs w:val="20"/>
        </w:rPr>
      </w:pPr>
      <w:r w:rsidRPr="0011348D">
        <w:rPr>
          <w:rStyle w:val="Enfasigrassetto"/>
          <w:rFonts w:ascii="Verdana" w:hAnsi="Verdana"/>
          <w:color w:val="444444"/>
          <w:sz w:val="20"/>
          <w:szCs w:val="20"/>
        </w:rPr>
        <w:t xml:space="preserve">Dubbi verso Roma </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Un negoziato di Api con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sancirebbe probabilmente la fine di qualunque ipotesi di collaborazione con l’Unione per il Trentino. «Mi sembrerebbe molto strano — commenta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che un soggetto politico nato per innovare diventi la stampella per tenere in piedi il governo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E qui ripartono i distinguo: «Noi in ogni caso — precisa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 non siamo l’Api, ma l’Unione per il Trentino: potremmo eventualmente confederarci».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peraltro, fa ancora parte del gruppo di lavoro di Api che sta scrivendo lo statuto e, insieme con </w:t>
      </w:r>
      <w:proofErr w:type="spellStart"/>
      <w:r w:rsidRPr="0011348D">
        <w:rPr>
          <w:rFonts w:ascii="Verdana" w:hAnsi="Verdana"/>
          <w:color w:val="444444"/>
          <w:sz w:val="20"/>
          <w:szCs w:val="20"/>
        </w:rPr>
        <w:t>Dellai</w:t>
      </w:r>
      <w:proofErr w:type="spellEnd"/>
      <w:r w:rsidRPr="0011348D">
        <w:rPr>
          <w:rFonts w:ascii="Verdana" w:hAnsi="Verdana"/>
          <w:color w:val="444444"/>
          <w:sz w:val="20"/>
          <w:szCs w:val="20"/>
        </w:rPr>
        <w:t>, all’inizio di settembre è atteso in Umbria alla festa nazionale di Alleanza per l’Italia.</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lastRenderedPageBreak/>
        <w:t xml:space="preserve">Secondo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«ogni giorno è buono per diventare il 25 luglio di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e disegna la prospettiva di un governo «di larghe intese, che tenga le redini dell’economia e vari una riforma elettorale seria».</w:t>
      </w:r>
    </w:p>
    <w:p w:rsidR="0011348D" w:rsidRPr="0011348D" w:rsidRDefault="0011348D" w:rsidP="0011348D">
      <w:pPr>
        <w:pStyle w:val="NormaleWeb"/>
        <w:spacing w:line="160" w:lineRule="atLeast"/>
        <w:rPr>
          <w:rFonts w:ascii="Verdana" w:hAnsi="Verdana"/>
          <w:color w:val="444444"/>
          <w:sz w:val="20"/>
          <w:szCs w:val="20"/>
        </w:rPr>
      </w:pPr>
      <w:r w:rsidRPr="0011348D">
        <w:rPr>
          <w:rStyle w:val="Enfasigrassetto"/>
          <w:rFonts w:ascii="Verdana" w:hAnsi="Verdana"/>
          <w:color w:val="444444"/>
          <w:sz w:val="20"/>
          <w:szCs w:val="20"/>
        </w:rPr>
        <w:t xml:space="preserve">I democratici </w:t>
      </w:r>
    </w:p>
    <w:p w:rsidR="0011348D" w:rsidRPr="0011348D" w:rsidRDefault="0011348D" w:rsidP="0011348D">
      <w:pPr>
        <w:pStyle w:val="NormaleWeb"/>
        <w:spacing w:line="160" w:lineRule="atLeast"/>
        <w:rPr>
          <w:rFonts w:ascii="Verdana" w:hAnsi="Verdana"/>
          <w:color w:val="444444"/>
          <w:sz w:val="20"/>
          <w:szCs w:val="20"/>
        </w:rPr>
      </w:pPr>
      <w:r w:rsidRPr="00E766C9">
        <w:rPr>
          <w:rFonts w:ascii="Verdana" w:hAnsi="Verdana"/>
          <w:b/>
          <w:color w:val="444444"/>
          <w:sz w:val="20"/>
          <w:szCs w:val="20"/>
        </w:rPr>
        <w:t xml:space="preserve">Giorgio </w:t>
      </w:r>
      <w:proofErr w:type="spellStart"/>
      <w:r w:rsidRPr="00E766C9">
        <w:rPr>
          <w:rFonts w:ascii="Verdana" w:hAnsi="Verdana"/>
          <w:b/>
          <w:color w:val="444444"/>
          <w:sz w:val="20"/>
          <w:szCs w:val="20"/>
        </w:rPr>
        <w:t>Tonini</w:t>
      </w:r>
      <w:proofErr w:type="spellEnd"/>
      <w:r w:rsidRPr="0011348D">
        <w:rPr>
          <w:rFonts w:ascii="Verdana" w:hAnsi="Verdana"/>
          <w:color w:val="444444"/>
          <w:sz w:val="20"/>
          <w:szCs w:val="20"/>
        </w:rPr>
        <w:t xml:space="preserve">, senatore e presidente del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xml:space="preserve"> del Trentino, vede come unica alternativa al ritorno alle urne un governo tecnico, senza rappresentanti parlamentari. «Le variabili in gioco — spiega — sono molte. Bisogna vedere cosa farà Fini, che resta nel governo ma parla di sostegno caso per caso, senza deleghe in bianco. Bisogna vedere cosa farà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vuole sminare il terreno o provocare altre fratture per andare al voto? E la Lega accetterà un governo destinato a navigare a vista?». Per </w:t>
      </w:r>
      <w:proofErr w:type="spellStart"/>
      <w:r w:rsidRPr="0011348D">
        <w:rPr>
          <w:rFonts w:ascii="Verdana" w:hAnsi="Verdana"/>
          <w:color w:val="444444"/>
          <w:sz w:val="20"/>
          <w:szCs w:val="20"/>
        </w:rPr>
        <w:t>Tonini</w:t>
      </w:r>
      <w:proofErr w:type="spellEnd"/>
      <w:r w:rsidRPr="0011348D">
        <w:rPr>
          <w:rFonts w:ascii="Verdana" w:hAnsi="Verdana"/>
          <w:color w:val="444444"/>
          <w:sz w:val="20"/>
          <w:szCs w:val="20"/>
        </w:rPr>
        <w:t xml:space="preserve"> «la crisi della legislatura» è già cominciata. «Se la maggioranza non ritroverà una rotta condivisa, bisognerà tornare alle urne subito, o dopo un passaggio tecnico per fare una legge elettorale migliore dell’attuale, che garantisca la governabilità e consenta agli italiani di scegliere i propri rappresentanti. Il </w:t>
      </w:r>
      <w:proofErr w:type="spellStart"/>
      <w:r w:rsidRPr="0011348D">
        <w:rPr>
          <w:rFonts w:ascii="Verdana" w:hAnsi="Verdana"/>
          <w:color w:val="444444"/>
          <w:sz w:val="20"/>
          <w:szCs w:val="20"/>
        </w:rPr>
        <w:t>mattarellum</w:t>
      </w:r>
      <w:proofErr w:type="spellEnd"/>
      <w:r w:rsidRPr="0011348D">
        <w:rPr>
          <w:rFonts w:ascii="Verdana" w:hAnsi="Verdana"/>
          <w:color w:val="444444"/>
          <w:sz w:val="20"/>
          <w:szCs w:val="20"/>
        </w:rPr>
        <w:t xml:space="preserve"> andrebbe bene». Ma sul da farsi le posizioni all’interno del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xml:space="preserve"> sono variegate: la disponibilità di </w:t>
      </w:r>
      <w:proofErr w:type="spellStart"/>
      <w:r w:rsidRPr="0011348D">
        <w:rPr>
          <w:rFonts w:ascii="Verdana" w:hAnsi="Verdana"/>
          <w:color w:val="444444"/>
          <w:sz w:val="20"/>
          <w:szCs w:val="20"/>
        </w:rPr>
        <w:t>Bersani</w:t>
      </w:r>
      <w:proofErr w:type="spellEnd"/>
      <w:r w:rsidRPr="0011348D">
        <w:rPr>
          <w:rFonts w:ascii="Verdana" w:hAnsi="Verdana"/>
          <w:color w:val="444444"/>
          <w:sz w:val="20"/>
          <w:szCs w:val="20"/>
        </w:rPr>
        <w:t xml:space="preserve"> a un esecutivo di salvezza nazionale sono state oggetto proprio delle critiche di </w:t>
      </w:r>
      <w:proofErr w:type="spellStart"/>
      <w:r w:rsidRPr="0011348D">
        <w:rPr>
          <w:rFonts w:ascii="Verdana" w:hAnsi="Verdana"/>
          <w:color w:val="444444"/>
          <w:sz w:val="20"/>
          <w:szCs w:val="20"/>
        </w:rPr>
        <w:t>Tonini</w:t>
      </w:r>
      <w:proofErr w:type="spellEnd"/>
      <w:r w:rsidRPr="0011348D">
        <w:rPr>
          <w:rFonts w:ascii="Verdana" w:hAnsi="Verdana"/>
          <w:color w:val="444444"/>
          <w:sz w:val="20"/>
          <w:szCs w:val="20"/>
        </w:rPr>
        <w:t xml:space="preserve">. Domani si aprirà l’ennesimo confronto interno. «Io — spiega </w:t>
      </w:r>
      <w:proofErr w:type="spellStart"/>
      <w:r w:rsidRPr="0011348D">
        <w:rPr>
          <w:rFonts w:ascii="Verdana" w:hAnsi="Verdana"/>
          <w:color w:val="444444"/>
          <w:sz w:val="20"/>
          <w:szCs w:val="20"/>
        </w:rPr>
        <w:t>Tonini—</w:t>
      </w:r>
      <w:proofErr w:type="spellEnd"/>
      <w:r w:rsidRPr="0011348D">
        <w:rPr>
          <w:rFonts w:ascii="Verdana" w:hAnsi="Verdana"/>
          <w:color w:val="444444"/>
          <w:sz w:val="20"/>
          <w:szCs w:val="20"/>
        </w:rPr>
        <w:t xml:space="preserve"> credo che creare una maggioranza diversa da quella votata alle elezioni fornirebbe a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l’argomento per attaccare "la solita sinistra che governa grazie a un colpo di Palazzo". È una sciagura da evitare».</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 xml:space="preserve">Quanto al superamento del bipolarismo, la distanza con </w:t>
      </w:r>
      <w:proofErr w:type="spellStart"/>
      <w:r w:rsidRPr="0011348D">
        <w:rPr>
          <w:rFonts w:ascii="Verdana" w:hAnsi="Verdana"/>
          <w:color w:val="444444"/>
          <w:sz w:val="20"/>
          <w:szCs w:val="20"/>
        </w:rPr>
        <w:t>Lunelli</w:t>
      </w:r>
      <w:proofErr w:type="spellEnd"/>
      <w:r w:rsidRPr="0011348D">
        <w:rPr>
          <w:rFonts w:ascii="Verdana" w:hAnsi="Verdana"/>
          <w:color w:val="444444"/>
          <w:sz w:val="20"/>
          <w:szCs w:val="20"/>
        </w:rPr>
        <w:t xml:space="preserve"> è siderale: «Il bipolarismo — spiega </w:t>
      </w:r>
      <w:proofErr w:type="spellStart"/>
      <w:r w:rsidRPr="0011348D">
        <w:rPr>
          <w:rFonts w:ascii="Verdana" w:hAnsi="Verdana"/>
          <w:color w:val="444444"/>
          <w:sz w:val="20"/>
          <w:szCs w:val="20"/>
        </w:rPr>
        <w:t>Tonini</w:t>
      </w:r>
      <w:proofErr w:type="spellEnd"/>
      <w:r w:rsidRPr="0011348D">
        <w:rPr>
          <w:rFonts w:ascii="Verdana" w:hAnsi="Verdana"/>
          <w:color w:val="444444"/>
          <w:sz w:val="20"/>
          <w:szCs w:val="20"/>
        </w:rPr>
        <w:t xml:space="preserve"> — è stato negativamente influenzato da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Qualcuno, anche nel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xml:space="preserve">, dice che possiamo finalmente liberarci del bipolarismo. Io dico invece che possiamo liberare il bipolarismo da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 xml:space="preserve">. Se torniamo a sciogliere il </w:t>
      </w:r>
      <w:proofErr w:type="spellStart"/>
      <w:r w:rsidRPr="0011348D">
        <w:rPr>
          <w:rFonts w:ascii="Verdana" w:hAnsi="Verdana"/>
          <w:color w:val="444444"/>
          <w:sz w:val="20"/>
          <w:szCs w:val="20"/>
        </w:rPr>
        <w:t>Pd</w:t>
      </w:r>
      <w:proofErr w:type="spellEnd"/>
      <w:r w:rsidRPr="0011348D">
        <w:rPr>
          <w:rFonts w:ascii="Verdana" w:hAnsi="Verdana"/>
          <w:color w:val="444444"/>
          <w:sz w:val="20"/>
          <w:szCs w:val="20"/>
        </w:rPr>
        <w:t xml:space="preserve">, a rifare </w:t>
      </w:r>
      <w:proofErr w:type="spellStart"/>
      <w:r w:rsidRPr="0011348D">
        <w:rPr>
          <w:rFonts w:ascii="Verdana" w:hAnsi="Verdana"/>
          <w:color w:val="444444"/>
          <w:sz w:val="20"/>
          <w:szCs w:val="20"/>
        </w:rPr>
        <w:t>An</w:t>
      </w:r>
      <w:proofErr w:type="spellEnd"/>
      <w:r w:rsidRPr="0011348D">
        <w:rPr>
          <w:rFonts w:ascii="Verdana" w:hAnsi="Verdana"/>
          <w:color w:val="444444"/>
          <w:sz w:val="20"/>
          <w:szCs w:val="20"/>
        </w:rPr>
        <w:t xml:space="preserve">, se torniamo insomma all’Italia dei 18 partiti, credo che vincerebbe ancora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w:t>
      </w:r>
    </w:p>
    <w:p w:rsidR="0011348D" w:rsidRPr="0011348D" w:rsidRDefault="0011348D" w:rsidP="0011348D">
      <w:pPr>
        <w:pStyle w:val="NormaleWeb"/>
        <w:spacing w:line="160" w:lineRule="atLeast"/>
        <w:rPr>
          <w:rFonts w:ascii="Verdana" w:hAnsi="Verdana"/>
          <w:color w:val="444444"/>
          <w:sz w:val="20"/>
          <w:szCs w:val="20"/>
        </w:rPr>
      </w:pPr>
      <w:r w:rsidRPr="0011348D">
        <w:rPr>
          <w:rStyle w:val="Enfasigrassetto"/>
          <w:rFonts w:ascii="Verdana" w:hAnsi="Verdana"/>
          <w:color w:val="444444"/>
          <w:sz w:val="20"/>
          <w:szCs w:val="20"/>
        </w:rPr>
        <w:t xml:space="preserve">L’addio di </w:t>
      </w:r>
      <w:proofErr w:type="spellStart"/>
      <w:r w:rsidRPr="0011348D">
        <w:rPr>
          <w:rStyle w:val="Enfasigrassetto"/>
          <w:rFonts w:ascii="Verdana" w:hAnsi="Verdana"/>
          <w:color w:val="444444"/>
          <w:sz w:val="20"/>
          <w:szCs w:val="20"/>
        </w:rPr>
        <w:t>Salvetti</w:t>
      </w:r>
      <w:proofErr w:type="spellEnd"/>
      <w:r w:rsidRPr="0011348D">
        <w:rPr>
          <w:rStyle w:val="Enfasigrassetto"/>
          <w:rFonts w:ascii="Verdana" w:hAnsi="Verdana"/>
          <w:color w:val="444444"/>
          <w:sz w:val="20"/>
          <w:szCs w:val="20"/>
        </w:rPr>
        <w:t xml:space="preserve"> </w:t>
      </w:r>
    </w:p>
    <w:p w:rsidR="0011348D" w:rsidRPr="0011348D" w:rsidRDefault="0011348D" w:rsidP="0011348D">
      <w:pPr>
        <w:pStyle w:val="NormaleWeb"/>
        <w:spacing w:line="160" w:lineRule="atLeast"/>
        <w:rPr>
          <w:rFonts w:ascii="Verdana" w:hAnsi="Verdana"/>
          <w:color w:val="444444"/>
          <w:sz w:val="20"/>
          <w:szCs w:val="20"/>
        </w:rPr>
      </w:pPr>
      <w:r w:rsidRPr="0011348D">
        <w:rPr>
          <w:rFonts w:ascii="Verdana" w:hAnsi="Verdana"/>
          <w:color w:val="444444"/>
          <w:sz w:val="20"/>
          <w:szCs w:val="20"/>
        </w:rPr>
        <w:t>Dall’</w:t>
      </w:r>
      <w:proofErr w:type="spellStart"/>
      <w:r w:rsidRPr="0011348D">
        <w:rPr>
          <w:rFonts w:ascii="Verdana" w:hAnsi="Verdana"/>
          <w:color w:val="444444"/>
          <w:sz w:val="20"/>
          <w:szCs w:val="20"/>
        </w:rPr>
        <w:t>Upt</w:t>
      </w:r>
      <w:proofErr w:type="spellEnd"/>
      <w:r w:rsidRPr="0011348D">
        <w:rPr>
          <w:rFonts w:ascii="Verdana" w:hAnsi="Verdana"/>
          <w:color w:val="444444"/>
          <w:sz w:val="20"/>
          <w:szCs w:val="20"/>
        </w:rPr>
        <w:t xml:space="preserve">, intanto, escono Lucio </w:t>
      </w:r>
      <w:proofErr w:type="spellStart"/>
      <w:r w:rsidRPr="0011348D">
        <w:rPr>
          <w:rFonts w:ascii="Verdana" w:hAnsi="Verdana"/>
          <w:color w:val="444444"/>
          <w:sz w:val="20"/>
          <w:szCs w:val="20"/>
        </w:rPr>
        <w:t>Salvetti</w:t>
      </w:r>
      <w:proofErr w:type="spellEnd"/>
      <w:r w:rsidRPr="0011348D">
        <w:rPr>
          <w:rFonts w:ascii="Verdana" w:hAnsi="Verdana"/>
          <w:color w:val="444444"/>
          <w:sz w:val="20"/>
          <w:szCs w:val="20"/>
        </w:rPr>
        <w:t xml:space="preserve"> e i suoi «Autonomisti uniti»: «La base dell’Unione e del </w:t>
      </w:r>
      <w:proofErr w:type="spellStart"/>
      <w:r w:rsidRPr="0011348D">
        <w:rPr>
          <w:rFonts w:ascii="Verdana" w:hAnsi="Verdana"/>
          <w:color w:val="444444"/>
          <w:sz w:val="20"/>
          <w:szCs w:val="20"/>
        </w:rPr>
        <w:t>Patt</w:t>
      </w:r>
      <w:proofErr w:type="spellEnd"/>
      <w:r w:rsidRPr="0011348D">
        <w:rPr>
          <w:rFonts w:ascii="Verdana" w:hAnsi="Verdana"/>
          <w:color w:val="444444"/>
          <w:sz w:val="20"/>
          <w:szCs w:val="20"/>
        </w:rPr>
        <w:t xml:space="preserve"> non vogliono la fusione tra i due partiti e molti scontenti usciranno. Noi siamo attenti a questi movimenti e ciò è politicamente incompatibile con ruoli all’interno dell’</w:t>
      </w:r>
      <w:proofErr w:type="spellStart"/>
      <w:r w:rsidRPr="0011348D">
        <w:rPr>
          <w:rFonts w:ascii="Verdana" w:hAnsi="Verdana"/>
          <w:color w:val="444444"/>
          <w:sz w:val="20"/>
          <w:szCs w:val="20"/>
        </w:rPr>
        <w:t>Upt</w:t>
      </w:r>
      <w:proofErr w:type="spellEnd"/>
      <w:r w:rsidRPr="0011348D">
        <w:rPr>
          <w:rFonts w:ascii="Verdana" w:hAnsi="Verdana"/>
          <w:color w:val="444444"/>
          <w:sz w:val="20"/>
          <w:szCs w:val="20"/>
        </w:rPr>
        <w:t xml:space="preserve">, ecco perché ho lasciato. Prendiamo le distanze anche da Api, perché non possiamo andare con chi tratta sottobanco con </w:t>
      </w:r>
      <w:proofErr w:type="spellStart"/>
      <w:r w:rsidRPr="0011348D">
        <w:rPr>
          <w:rFonts w:ascii="Verdana" w:hAnsi="Verdana"/>
          <w:color w:val="444444"/>
          <w:sz w:val="20"/>
          <w:szCs w:val="20"/>
        </w:rPr>
        <w:t>Berlusconi</w:t>
      </w:r>
      <w:proofErr w:type="spellEnd"/>
      <w:r w:rsidRPr="0011348D">
        <w:rPr>
          <w:rFonts w:ascii="Verdana" w:hAnsi="Verdana"/>
          <w:color w:val="444444"/>
          <w:sz w:val="20"/>
          <w:szCs w:val="20"/>
        </w:rPr>
        <w:t>».</w:t>
      </w:r>
    </w:p>
    <w:p w:rsidR="00D33579" w:rsidRPr="0011348D" w:rsidRDefault="00D33579">
      <w:pPr>
        <w:rPr>
          <w:sz w:val="20"/>
          <w:szCs w:val="20"/>
        </w:rPr>
      </w:pPr>
    </w:p>
    <w:sectPr w:rsidR="00D33579" w:rsidRPr="0011348D"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1348D"/>
    <w:rsid w:val="000012BD"/>
    <w:rsid w:val="000037B3"/>
    <w:rsid w:val="000073DA"/>
    <w:rsid w:val="0001142E"/>
    <w:rsid w:val="00013B9B"/>
    <w:rsid w:val="000278EF"/>
    <w:rsid w:val="000279D6"/>
    <w:rsid w:val="0003644F"/>
    <w:rsid w:val="00036C7A"/>
    <w:rsid w:val="000410AA"/>
    <w:rsid w:val="000464F5"/>
    <w:rsid w:val="0005531C"/>
    <w:rsid w:val="00056BA5"/>
    <w:rsid w:val="00057F72"/>
    <w:rsid w:val="00061AE8"/>
    <w:rsid w:val="00063870"/>
    <w:rsid w:val="00065B12"/>
    <w:rsid w:val="000665DB"/>
    <w:rsid w:val="00070325"/>
    <w:rsid w:val="00072C3B"/>
    <w:rsid w:val="00074B8A"/>
    <w:rsid w:val="00080340"/>
    <w:rsid w:val="00083891"/>
    <w:rsid w:val="00085273"/>
    <w:rsid w:val="00093CD2"/>
    <w:rsid w:val="00097D49"/>
    <w:rsid w:val="00097D5B"/>
    <w:rsid w:val="000A4FB5"/>
    <w:rsid w:val="000B3C50"/>
    <w:rsid w:val="000C1069"/>
    <w:rsid w:val="000C2F2A"/>
    <w:rsid w:val="000C46ED"/>
    <w:rsid w:val="000C6E53"/>
    <w:rsid w:val="000D0DE9"/>
    <w:rsid w:val="000D3796"/>
    <w:rsid w:val="000D5D3A"/>
    <w:rsid w:val="000E0E92"/>
    <w:rsid w:val="000F58BF"/>
    <w:rsid w:val="001044E5"/>
    <w:rsid w:val="0010527C"/>
    <w:rsid w:val="0011348D"/>
    <w:rsid w:val="00114EDC"/>
    <w:rsid w:val="00116257"/>
    <w:rsid w:val="00116A53"/>
    <w:rsid w:val="00123536"/>
    <w:rsid w:val="00126622"/>
    <w:rsid w:val="001315BE"/>
    <w:rsid w:val="00132B00"/>
    <w:rsid w:val="001332F8"/>
    <w:rsid w:val="001340D7"/>
    <w:rsid w:val="00136238"/>
    <w:rsid w:val="001442C1"/>
    <w:rsid w:val="00161DAA"/>
    <w:rsid w:val="0017030F"/>
    <w:rsid w:val="00173521"/>
    <w:rsid w:val="001743B3"/>
    <w:rsid w:val="00174A9B"/>
    <w:rsid w:val="00176196"/>
    <w:rsid w:val="001761BE"/>
    <w:rsid w:val="00193F67"/>
    <w:rsid w:val="00197191"/>
    <w:rsid w:val="00197E31"/>
    <w:rsid w:val="001A235B"/>
    <w:rsid w:val="001B0314"/>
    <w:rsid w:val="001B3C3F"/>
    <w:rsid w:val="001B5104"/>
    <w:rsid w:val="001B5317"/>
    <w:rsid w:val="001B5857"/>
    <w:rsid w:val="001C2E22"/>
    <w:rsid w:val="001C6870"/>
    <w:rsid w:val="001D53F2"/>
    <w:rsid w:val="001D6985"/>
    <w:rsid w:val="001D7DB3"/>
    <w:rsid w:val="001E226A"/>
    <w:rsid w:val="001E5F58"/>
    <w:rsid w:val="001E6332"/>
    <w:rsid w:val="001F1BF3"/>
    <w:rsid w:val="001F386E"/>
    <w:rsid w:val="002024B0"/>
    <w:rsid w:val="00203756"/>
    <w:rsid w:val="00205070"/>
    <w:rsid w:val="00212702"/>
    <w:rsid w:val="00215089"/>
    <w:rsid w:val="0021571C"/>
    <w:rsid w:val="00216484"/>
    <w:rsid w:val="002225ED"/>
    <w:rsid w:val="002250CC"/>
    <w:rsid w:val="002311DA"/>
    <w:rsid w:val="00232BB3"/>
    <w:rsid w:val="00232E0A"/>
    <w:rsid w:val="00236972"/>
    <w:rsid w:val="002444D6"/>
    <w:rsid w:val="00244E0B"/>
    <w:rsid w:val="00246C94"/>
    <w:rsid w:val="002522C2"/>
    <w:rsid w:val="00252E31"/>
    <w:rsid w:val="00253EF9"/>
    <w:rsid w:val="00255F8F"/>
    <w:rsid w:val="00260B96"/>
    <w:rsid w:val="002624DB"/>
    <w:rsid w:val="00267C47"/>
    <w:rsid w:val="002741C0"/>
    <w:rsid w:val="0027482E"/>
    <w:rsid w:val="00291412"/>
    <w:rsid w:val="00293B66"/>
    <w:rsid w:val="0029512C"/>
    <w:rsid w:val="002957ED"/>
    <w:rsid w:val="00296575"/>
    <w:rsid w:val="002A40C5"/>
    <w:rsid w:val="002B0F3C"/>
    <w:rsid w:val="002B13A5"/>
    <w:rsid w:val="002B32CE"/>
    <w:rsid w:val="002C1029"/>
    <w:rsid w:val="002C6A07"/>
    <w:rsid w:val="002D0577"/>
    <w:rsid w:val="002D0652"/>
    <w:rsid w:val="002E0FBD"/>
    <w:rsid w:val="002E2517"/>
    <w:rsid w:val="002E2B8C"/>
    <w:rsid w:val="002E3813"/>
    <w:rsid w:val="002E3CA6"/>
    <w:rsid w:val="002E40A3"/>
    <w:rsid w:val="002E42C7"/>
    <w:rsid w:val="002E4437"/>
    <w:rsid w:val="002E605E"/>
    <w:rsid w:val="002F1C6B"/>
    <w:rsid w:val="002F56E2"/>
    <w:rsid w:val="00301D74"/>
    <w:rsid w:val="0030308B"/>
    <w:rsid w:val="00307078"/>
    <w:rsid w:val="00311C0A"/>
    <w:rsid w:val="003163B8"/>
    <w:rsid w:val="00320130"/>
    <w:rsid w:val="003202E1"/>
    <w:rsid w:val="00321BC0"/>
    <w:rsid w:val="00323EA4"/>
    <w:rsid w:val="00327AE5"/>
    <w:rsid w:val="00330563"/>
    <w:rsid w:val="003336FA"/>
    <w:rsid w:val="00336AB6"/>
    <w:rsid w:val="003548D9"/>
    <w:rsid w:val="00355D3F"/>
    <w:rsid w:val="00356359"/>
    <w:rsid w:val="003645E4"/>
    <w:rsid w:val="00370EA7"/>
    <w:rsid w:val="00380071"/>
    <w:rsid w:val="00391153"/>
    <w:rsid w:val="003940E6"/>
    <w:rsid w:val="00394996"/>
    <w:rsid w:val="0039539D"/>
    <w:rsid w:val="003A1618"/>
    <w:rsid w:val="003A1D1C"/>
    <w:rsid w:val="003A2AF2"/>
    <w:rsid w:val="003A3114"/>
    <w:rsid w:val="003B13C5"/>
    <w:rsid w:val="003C38BF"/>
    <w:rsid w:val="003C7097"/>
    <w:rsid w:val="003C73B7"/>
    <w:rsid w:val="003D0114"/>
    <w:rsid w:val="003D0537"/>
    <w:rsid w:val="003D3CB8"/>
    <w:rsid w:val="003D45CC"/>
    <w:rsid w:val="003E09FB"/>
    <w:rsid w:val="003F016A"/>
    <w:rsid w:val="003F604C"/>
    <w:rsid w:val="00401DE4"/>
    <w:rsid w:val="0040240F"/>
    <w:rsid w:val="00402611"/>
    <w:rsid w:val="004029EA"/>
    <w:rsid w:val="00404DF7"/>
    <w:rsid w:val="00406EE4"/>
    <w:rsid w:val="004109A1"/>
    <w:rsid w:val="00415E90"/>
    <w:rsid w:val="00416171"/>
    <w:rsid w:val="0042369A"/>
    <w:rsid w:val="00424982"/>
    <w:rsid w:val="004258A1"/>
    <w:rsid w:val="00425D83"/>
    <w:rsid w:val="004260CC"/>
    <w:rsid w:val="00426221"/>
    <w:rsid w:val="00430DFD"/>
    <w:rsid w:val="0043173A"/>
    <w:rsid w:val="00432235"/>
    <w:rsid w:val="0043309B"/>
    <w:rsid w:val="00433AD2"/>
    <w:rsid w:val="0044229E"/>
    <w:rsid w:val="00445098"/>
    <w:rsid w:val="00452A8D"/>
    <w:rsid w:val="004563F6"/>
    <w:rsid w:val="004576D4"/>
    <w:rsid w:val="00461D10"/>
    <w:rsid w:val="0046368D"/>
    <w:rsid w:val="00463DBC"/>
    <w:rsid w:val="00465BF2"/>
    <w:rsid w:val="0047509F"/>
    <w:rsid w:val="004752DB"/>
    <w:rsid w:val="00485692"/>
    <w:rsid w:val="004863DB"/>
    <w:rsid w:val="00490F9C"/>
    <w:rsid w:val="004922C3"/>
    <w:rsid w:val="00496630"/>
    <w:rsid w:val="004A3BCD"/>
    <w:rsid w:val="004A5D01"/>
    <w:rsid w:val="004A78B7"/>
    <w:rsid w:val="004B007E"/>
    <w:rsid w:val="004B157A"/>
    <w:rsid w:val="004E013A"/>
    <w:rsid w:val="004E08CE"/>
    <w:rsid w:val="004E22C8"/>
    <w:rsid w:val="004E59F5"/>
    <w:rsid w:val="004E7B91"/>
    <w:rsid w:val="004F26E6"/>
    <w:rsid w:val="005043F9"/>
    <w:rsid w:val="00511265"/>
    <w:rsid w:val="00511C38"/>
    <w:rsid w:val="00512565"/>
    <w:rsid w:val="005250D3"/>
    <w:rsid w:val="00536283"/>
    <w:rsid w:val="0053727C"/>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A640E"/>
    <w:rsid w:val="005B0030"/>
    <w:rsid w:val="005B4E04"/>
    <w:rsid w:val="005B68D6"/>
    <w:rsid w:val="005C146A"/>
    <w:rsid w:val="005C203B"/>
    <w:rsid w:val="005C68A8"/>
    <w:rsid w:val="005D2001"/>
    <w:rsid w:val="005D2856"/>
    <w:rsid w:val="005D3F96"/>
    <w:rsid w:val="005E71B0"/>
    <w:rsid w:val="005F43BD"/>
    <w:rsid w:val="005F66CE"/>
    <w:rsid w:val="00600FFB"/>
    <w:rsid w:val="0061261E"/>
    <w:rsid w:val="00612A82"/>
    <w:rsid w:val="006134BC"/>
    <w:rsid w:val="00615DB0"/>
    <w:rsid w:val="00615EC4"/>
    <w:rsid w:val="006161C3"/>
    <w:rsid w:val="00624DAB"/>
    <w:rsid w:val="00624E5D"/>
    <w:rsid w:val="00630F99"/>
    <w:rsid w:val="00632E33"/>
    <w:rsid w:val="00633C12"/>
    <w:rsid w:val="006372C2"/>
    <w:rsid w:val="006421C5"/>
    <w:rsid w:val="00642C9B"/>
    <w:rsid w:val="0068006B"/>
    <w:rsid w:val="00682BBA"/>
    <w:rsid w:val="006914C8"/>
    <w:rsid w:val="00693A98"/>
    <w:rsid w:val="006966BE"/>
    <w:rsid w:val="00697C47"/>
    <w:rsid w:val="006A0D7D"/>
    <w:rsid w:val="006A158A"/>
    <w:rsid w:val="006A2235"/>
    <w:rsid w:val="006A7600"/>
    <w:rsid w:val="006B2A7B"/>
    <w:rsid w:val="006B34FF"/>
    <w:rsid w:val="006C1689"/>
    <w:rsid w:val="006C2CCD"/>
    <w:rsid w:val="006D20A5"/>
    <w:rsid w:val="006D47C0"/>
    <w:rsid w:val="006E15BF"/>
    <w:rsid w:val="006E4BD8"/>
    <w:rsid w:val="006F28D8"/>
    <w:rsid w:val="006F53DD"/>
    <w:rsid w:val="006F6F1F"/>
    <w:rsid w:val="0070438B"/>
    <w:rsid w:val="00720CFA"/>
    <w:rsid w:val="00740D17"/>
    <w:rsid w:val="007474B5"/>
    <w:rsid w:val="0075013E"/>
    <w:rsid w:val="007508A5"/>
    <w:rsid w:val="00757AE5"/>
    <w:rsid w:val="00764554"/>
    <w:rsid w:val="00764C98"/>
    <w:rsid w:val="00766277"/>
    <w:rsid w:val="00767E2A"/>
    <w:rsid w:val="00772B7B"/>
    <w:rsid w:val="00774D7B"/>
    <w:rsid w:val="00776102"/>
    <w:rsid w:val="0077663F"/>
    <w:rsid w:val="0077755D"/>
    <w:rsid w:val="007807BC"/>
    <w:rsid w:val="00784EB4"/>
    <w:rsid w:val="0078568D"/>
    <w:rsid w:val="007867BF"/>
    <w:rsid w:val="00787A54"/>
    <w:rsid w:val="00792093"/>
    <w:rsid w:val="00795691"/>
    <w:rsid w:val="00796BF5"/>
    <w:rsid w:val="007A4CBD"/>
    <w:rsid w:val="007A58FD"/>
    <w:rsid w:val="007B432E"/>
    <w:rsid w:val="007B6CAD"/>
    <w:rsid w:val="007B7DEA"/>
    <w:rsid w:val="007D00AA"/>
    <w:rsid w:val="007D0DA2"/>
    <w:rsid w:val="007E00CB"/>
    <w:rsid w:val="007E0199"/>
    <w:rsid w:val="007E2CCA"/>
    <w:rsid w:val="007E4325"/>
    <w:rsid w:val="007E7042"/>
    <w:rsid w:val="0080193B"/>
    <w:rsid w:val="0080746D"/>
    <w:rsid w:val="0081121F"/>
    <w:rsid w:val="00811F60"/>
    <w:rsid w:val="0081448E"/>
    <w:rsid w:val="00816178"/>
    <w:rsid w:val="008167B3"/>
    <w:rsid w:val="00831D57"/>
    <w:rsid w:val="00835A27"/>
    <w:rsid w:val="008450BA"/>
    <w:rsid w:val="00846A2A"/>
    <w:rsid w:val="008500AC"/>
    <w:rsid w:val="00853083"/>
    <w:rsid w:val="008569CC"/>
    <w:rsid w:val="00865C53"/>
    <w:rsid w:val="0086672A"/>
    <w:rsid w:val="008675CC"/>
    <w:rsid w:val="00874693"/>
    <w:rsid w:val="008900AE"/>
    <w:rsid w:val="00892395"/>
    <w:rsid w:val="008A2461"/>
    <w:rsid w:val="008A4458"/>
    <w:rsid w:val="008A5794"/>
    <w:rsid w:val="008B1C29"/>
    <w:rsid w:val="008B73DF"/>
    <w:rsid w:val="008C229E"/>
    <w:rsid w:val="008C6585"/>
    <w:rsid w:val="008C69A1"/>
    <w:rsid w:val="008C717D"/>
    <w:rsid w:val="008D3E1D"/>
    <w:rsid w:val="008E24F3"/>
    <w:rsid w:val="008E2A94"/>
    <w:rsid w:val="008E6471"/>
    <w:rsid w:val="008F2C1B"/>
    <w:rsid w:val="00901996"/>
    <w:rsid w:val="009035BA"/>
    <w:rsid w:val="00915437"/>
    <w:rsid w:val="0093751D"/>
    <w:rsid w:val="00940DAC"/>
    <w:rsid w:val="00941445"/>
    <w:rsid w:val="009462AF"/>
    <w:rsid w:val="00946F62"/>
    <w:rsid w:val="00951D25"/>
    <w:rsid w:val="00952A67"/>
    <w:rsid w:val="00956907"/>
    <w:rsid w:val="00960432"/>
    <w:rsid w:val="0096758B"/>
    <w:rsid w:val="00981D37"/>
    <w:rsid w:val="009A19BE"/>
    <w:rsid w:val="009A65BD"/>
    <w:rsid w:val="009B1F04"/>
    <w:rsid w:val="009B6823"/>
    <w:rsid w:val="009C0737"/>
    <w:rsid w:val="009C0DCA"/>
    <w:rsid w:val="009C4607"/>
    <w:rsid w:val="009C73F6"/>
    <w:rsid w:val="009D1A97"/>
    <w:rsid w:val="009D3E07"/>
    <w:rsid w:val="009D561F"/>
    <w:rsid w:val="009D74D4"/>
    <w:rsid w:val="009E33FA"/>
    <w:rsid w:val="009F01EF"/>
    <w:rsid w:val="009F29CA"/>
    <w:rsid w:val="009F2C67"/>
    <w:rsid w:val="009F5E2E"/>
    <w:rsid w:val="009F70B2"/>
    <w:rsid w:val="009F70E3"/>
    <w:rsid w:val="009F7E0C"/>
    <w:rsid w:val="00A03746"/>
    <w:rsid w:val="00A11649"/>
    <w:rsid w:val="00A12125"/>
    <w:rsid w:val="00A21CDA"/>
    <w:rsid w:val="00A23145"/>
    <w:rsid w:val="00A37DD2"/>
    <w:rsid w:val="00A440A7"/>
    <w:rsid w:val="00A6020C"/>
    <w:rsid w:val="00A62AA7"/>
    <w:rsid w:val="00A710D9"/>
    <w:rsid w:val="00A71E09"/>
    <w:rsid w:val="00A74E01"/>
    <w:rsid w:val="00A76129"/>
    <w:rsid w:val="00A77F6C"/>
    <w:rsid w:val="00A819D5"/>
    <w:rsid w:val="00A83CBD"/>
    <w:rsid w:val="00A928D8"/>
    <w:rsid w:val="00A974CD"/>
    <w:rsid w:val="00AA2121"/>
    <w:rsid w:val="00AA2E2A"/>
    <w:rsid w:val="00AA3EA8"/>
    <w:rsid w:val="00AA486A"/>
    <w:rsid w:val="00AA7825"/>
    <w:rsid w:val="00AB135B"/>
    <w:rsid w:val="00AC43B0"/>
    <w:rsid w:val="00AD4363"/>
    <w:rsid w:val="00AD6D56"/>
    <w:rsid w:val="00AE2171"/>
    <w:rsid w:val="00AE2824"/>
    <w:rsid w:val="00AE52F4"/>
    <w:rsid w:val="00AE7AB2"/>
    <w:rsid w:val="00AF0335"/>
    <w:rsid w:val="00AF5391"/>
    <w:rsid w:val="00AF72AF"/>
    <w:rsid w:val="00B02050"/>
    <w:rsid w:val="00B021C1"/>
    <w:rsid w:val="00B06BD5"/>
    <w:rsid w:val="00B2093F"/>
    <w:rsid w:val="00B21B5E"/>
    <w:rsid w:val="00B2268E"/>
    <w:rsid w:val="00B27AA1"/>
    <w:rsid w:val="00B31FF3"/>
    <w:rsid w:val="00B33B1E"/>
    <w:rsid w:val="00B43CCA"/>
    <w:rsid w:val="00B450FB"/>
    <w:rsid w:val="00B505D1"/>
    <w:rsid w:val="00B51DE8"/>
    <w:rsid w:val="00B6140E"/>
    <w:rsid w:val="00B6178E"/>
    <w:rsid w:val="00B738C3"/>
    <w:rsid w:val="00B74D95"/>
    <w:rsid w:val="00B81E2F"/>
    <w:rsid w:val="00B841C0"/>
    <w:rsid w:val="00B86312"/>
    <w:rsid w:val="00B9205C"/>
    <w:rsid w:val="00B949E0"/>
    <w:rsid w:val="00B95E23"/>
    <w:rsid w:val="00B95E79"/>
    <w:rsid w:val="00B966A8"/>
    <w:rsid w:val="00B97ACE"/>
    <w:rsid w:val="00BB097C"/>
    <w:rsid w:val="00BB1F49"/>
    <w:rsid w:val="00BB259D"/>
    <w:rsid w:val="00BB3612"/>
    <w:rsid w:val="00BB391C"/>
    <w:rsid w:val="00BC17FC"/>
    <w:rsid w:val="00BC209C"/>
    <w:rsid w:val="00BD1B28"/>
    <w:rsid w:val="00BD5198"/>
    <w:rsid w:val="00BE64B6"/>
    <w:rsid w:val="00BF0E73"/>
    <w:rsid w:val="00BF1F0D"/>
    <w:rsid w:val="00BF4470"/>
    <w:rsid w:val="00BF6F6D"/>
    <w:rsid w:val="00C01BFC"/>
    <w:rsid w:val="00C06822"/>
    <w:rsid w:val="00C11FF6"/>
    <w:rsid w:val="00C24B76"/>
    <w:rsid w:val="00C262BD"/>
    <w:rsid w:val="00C40EBB"/>
    <w:rsid w:val="00C41F59"/>
    <w:rsid w:val="00C454EC"/>
    <w:rsid w:val="00C47CC8"/>
    <w:rsid w:val="00C509DE"/>
    <w:rsid w:val="00C52A8F"/>
    <w:rsid w:val="00C53FDD"/>
    <w:rsid w:val="00C67069"/>
    <w:rsid w:val="00C67207"/>
    <w:rsid w:val="00C71DBD"/>
    <w:rsid w:val="00C73294"/>
    <w:rsid w:val="00C77CB6"/>
    <w:rsid w:val="00C80924"/>
    <w:rsid w:val="00C84444"/>
    <w:rsid w:val="00C97350"/>
    <w:rsid w:val="00CA2126"/>
    <w:rsid w:val="00CA45D1"/>
    <w:rsid w:val="00CA521B"/>
    <w:rsid w:val="00CA68F1"/>
    <w:rsid w:val="00CB777B"/>
    <w:rsid w:val="00CC2CEA"/>
    <w:rsid w:val="00CC3062"/>
    <w:rsid w:val="00CC4E0F"/>
    <w:rsid w:val="00CD1638"/>
    <w:rsid w:val="00CD5975"/>
    <w:rsid w:val="00CD5E94"/>
    <w:rsid w:val="00CD77DF"/>
    <w:rsid w:val="00CD7852"/>
    <w:rsid w:val="00CD7EE4"/>
    <w:rsid w:val="00CE164C"/>
    <w:rsid w:val="00CE2A11"/>
    <w:rsid w:val="00CE590B"/>
    <w:rsid w:val="00CE67CD"/>
    <w:rsid w:val="00CE6994"/>
    <w:rsid w:val="00CF29E5"/>
    <w:rsid w:val="00CF361F"/>
    <w:rsid w:val="00CF501F"/>
    <w:rsid w:val="00D06B39"/>
    <w:rsid w:val="00D1186F"/>
    <w:rsid w:val="00D22CB2"/>
    <w:rsid w:val="00D24E93"/>
    <w:rsid w:val="00D261ED"/>
    <w:rsid w:val="00D33579"/>
    <w:rsid w:val="00D36734"/>
    <w:rsid w:val="00D40184"/>
    <w:rsid w:val="00D410E1"/>
    <w:rsid w:val="00D44EA8"/>
    <w:rsid w:val="00D4523F"/>
    <w:rsid w:val="00D45556"/>
    <w:rsid w:val="00D5349D"/>
    <w:rsid w:val="00D6324A"/>
    <w:rsid w:val="00D63E35"/>
    <w:rsid w:val="00D64C1C"/>
    <w:rsid w:val="00D65EF9"/>
    <w:rsid w:val="00D67474"/>
    <w:rsid w:val="00D74B4D"/>
    <w:rsid w:val="00D762F3"/>
    <w:rsid w:val="00D843EC"/>
    <w:rsid w:val="00D9136F"/>
    <w:rsid w:val="00D9220C"/>
    <w:rsid w:val="00D95371"/>
    <w:rsid w:val="00DB12A3"/>
    <w:rsid w:val="00DB5EA7"/>
    <w:rsid w:val="00DC00BE"/>
    <w:rsid w:val="00DC451D"/>
    <w:rsid w:val="00DD46C3"/>
    <w:rsid w:val="00DE1CB1"/>
    <w:rsid w:val="00DE6E64"/>
    <w:rsid w:val="00DF3526"/>
    <w:rsid w:val="00DF3A12"/>
    <w:rsid w:val="00DF7AAC"/>
    <w:rsid w:val="00E01246"/>
    <w:rsid w:val="00E02DAB"/>
    <w:rsid w:val="00E055DB"/>
    <w:rsid w:val="00E161A4"/>
    <w:rsid w:val="00E20E45"/>
    <w:rsid w:val="00E24705"/>
    <w:rsid w:val="00E26694"/>
    <w:rsid w:val="00E26C5C"/>
    <w:rsid w:val="00E30421"/>
    <w:rsid w:val="00E363DA"/>
    <w:rsid w:val="00E4653E"/>
    <w:rsid w:val="00E5165E"/>
    <w:rsid w:val="00E52BAF"/>
    <w:rsid w:val="00E54169"/>
    <w:rsid w:val="00E61FEE"/>
    <w:rsid w:val="00E627A9"/>
    <w:rsid w:val="00E764E7"/>
    <w:rsid w:val="00E766C9"/>
    <w:rsid w:val="00E8157F"/>
    <w:rsid w:val="00E81B5E"/>
    <w:rsid w:val="00E87D2C"/>
    <w:rsid w:val="00E91C8C"/>
    <w:rsid w:val="00E941B5"/>
    <w:rsid w:val="00E975AA"/>
    <w:rsid w:val="00EA0D13"/>
    <w:rsid w:val="00EA4147"/>
    <w:rsid w:val="00EB42FF"/>
    <w:rsid w:val="00EB4627"/>
    <w:rsid w:val="00EB6D05"/>
    <w:rsid w:val="00EC1EEA"/>
    <w:rsid w:val="00EC25AE"/>
    <w:rsid w:val="00EC296B"/>
    <w:rsid w:val="00EC2AAC"/>
    <w:rsid w:val="00EC4071"/>
    <w:rsid w:val="00EC42A7"/>
    <w:rsid w:val="00EC711F"/>
    <w:rsid w:val="00ED6DD0"/>
    <w:rsid w:val="00ED7D5F"/>
    <w:rsid w:val="00EE040C"/>
    <w:rsid w:val="00EE15F7"/>
    <w:rsid w:val="00EE3425"/>
    <w:rsid w:val="00EE34D0"/>
    <w:rsid w:val="00EF3C6B"/>
    <w:rsid w:val="00EF78F8"/>
    <w:rsid w:val="00F027D5"/>
    <w:rsid w:val="00F02AB6"/>
    <w:rsid w:val="00F04900"/>
    <w:rsid w:val="00F2224A"/>
    <w:rsid w:val="00F31F4F"/>
    <w:rsid w:val="00F32A88"/>
    <w:rsid w:val="00F32C7D"/>
    <w:rsid w:val="00F36BA5"/>
    <w:rsid w:val="00F52538"/>
    <w:rsid w:val="00F5343B"/>
    <w:rsid w:val="00F563AC"/>
    <w:rsid w:val="00F653BF"/>
    <w:rsid w:val="00F65791"/>
    <w:rsid w:val="00F65D21"/>
    <w:rsid w:val="00F72633"/>
    <w:rsid w:val="00F741E7"/>
    <w:rsid w:val="00F81801"/>
    <w:rsid w:val="00F951FB"/>
    <w:rsid w:val="00FA2346"/>
    <w:rsid w:val="00FA327F"/>
    <w:rsid w:val="00FA3A3A"/>
    <w:rsid w:val="00FB04B3"/>
    <w:rsid w:val="00FB103F"/>
    <w:rsid w:val="00FB18DD"/>
    <w:rsid w:val="00FB3100"/>
    <w:rsid w:val="00FC5BF5"/>
    <w:rsid w:val="00FD16B6"/>
    <w:rsid w:val="00FD6722"/>
    <w:rsid w:val="00FE1E6E"/>
    <w:rsid w:val="00FE4B35"/>
    <w:rsid w:val="00FE5D2B"/>
    <w:rsid w:val="00FE6DCA"/>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1348D"/>
    <w:rPr>
      <w:b/>
      <w:bCs/>
    </w:rPr>
  </w:style>
  <w:style w:type="paragraph" w:styleId="NormaleWeb">
    <w:name w:val="Normal (Web)"/>
    <w:basedOn w:val="Normale"/>
    <w:uiPriority w:val="99"/>
    <w:semiHidden/>
    <w:unhideWhenUsed/>
    <w:rsid w:val="001134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06135101">
      <w:bodyDiv w:val="1"/>
      <w:marLeft w:val="0"/>
      <w:marRight w:val="0"/>
      <w:marTop w:val="0"/>
      <w:marBottom w:val="0"/>
      <w:divBdr>
        <w:top w:val="none" w:sz="0" w:space="0" w:color="auto"/>
        <w:left w:val="none" w:sz="0" w:space="0" w:color="auto"/>
        <w:bottom w:val="none" w:sz="0" w:space="0" w:color="auto"/>
        <w:right w:val="none" w:sz="0" w:space="0" w:color="auto"/>
      </w:divBdr>
      <w:divsChild>
        <w:div w:id="836044859">
          <w:marLeft w:val="0"/>
          <w:marRight w:val="0"/>
          <w:marTop w:val="10"/>
          <w:marBottom w:val="0"/>
          <w:divBdr>
            <w:top w:val="none" w:sz="0" w:space="0" w:color="auto"/>
            <w:left w:val="none" w:sz="0" w:space="0" w:color="auto"/>
            <w:bottom w:val="none" w:sz="0" w:space="0" w:color="auto"/>
            <w:right w:val="none" w:sz="0" w:space="0" w:color="auto"/>
          </w:divBdr>
          <w:divsChild>
            <w:div w:id="214777748">
              <w:marLeft w:val="0"/>
              <w:marRight w:val="0"/>
              <w:marTop w:val="0"/>
              <w:marBottom w:val="0"/>
              <w:divBdr>
                <w:top w:val="none" w:sz="0" w:space="0" w:color="auto"/>
                <w:left w:val="none" w:sz="0" w:space="0" w:color="auto"/>
                <w:bottom w:val="none" w:sz="0" w:space="0" w:color="auto"/>
                <w:right w:val="none" w:sz="0" w:space="0" w:color="auto"/>
              </w:divBdr>
              <w:divsChild>
                <w:div w:id="687607989">
                  <w:marLeft w:val="0"/>
                  <w:marRight w:val="0"/>
                  <w:marTop w:val="100"/>
                  <w:marBottom w:val="200"/>
                  <w:divBdr>
                    <w:top w:val="none" w:sz="0" w:space="0" w:color="auto"/>
                    <w:left w:val="none" w:sz="0" w:space="0" w:color="auto"/>
                    <w:bottom w:val="none" w:sz="0" w:space="0" w:color="auto"/>
                    <w:right w:val="none" w:sz="0" w:space="0" w:color="auto"/>
                  </w:divBdr>
                  <w:divsChild>
                    <w:div w:id="613177968">
                      <w:marLeft w:val="0"/>
                      <w:marRight w:val="0"/>
                      <w:marTop w:val="0"/>
                      <w:marBottom w:val="0"/>
                      <w:divBdr>
                        <w:top w:val="none" w:sz="0" w:space="0" w:color="auto"/>
                        <w:left w:val="none" w:sz="0" w:space="0" w:color="auto"/>
                        <w:bottom w:val="none" w:sz="0" w:space="0" w:color="auto"/>
                        <w:right w:val="none" w:sz="0" w:space="0" w:color="auto"/>
                      </w:divBdr>
                      <w:divsChild>
                        <w:div w:id="51317865">
                          <w:marLeft w:val="1700"/>
                          <w:marRight w:val="-7300"/>
                          <w:marTop w:val="0"/>
                          <w:marBottom w:val="0"/>
                          <w:divBdr>
                            <w:top w:val="none" w:sz="0" w:space="0" w:color="auto"/>
                            <w:left w:val="none" w:sz="0" w:space="0" w:color="auto"/>
                            <w:bottom w:val="none" w:sz="0" w:space="0" w:color="auto"/>
                            <w:right w:val="none" w:sz="0" w:space="0" w:color="auto"/>
                          </w:divBdr>
                          <w:divsChild>
                            <w:div w:id="943995157">
                              <w:marLeft w:val="0"/>
                              <w:marRight w:val="0"/>
                              <w:marTop w:val="0"/>
                              <w:marBottom w:val="0"/>
                              <w:divBdr>
                                <w:top w:val="none" w:sz="0" w:space="0" w:color="auto"/>
                                <w:left w:val="none" w:sz="0" w:space="0" w:color="auto"/>
                                <w:bottom w:val="none" w:sz="0" w:space="0" w:color="auto"/>
                                <w:right w:val="none" w:sz="0" w:space="0" w:color="auto"/>
                              </w:divBdr>
                              <w:divsChild>
                                <w:div w:id="1423064373">
                                  <w:marLeft w:val="0"/>
                                  <w:marRight w:val="0"/>
                                  <w:marTop w:val="0"/>
                                  <w:marBottom w:val="0"/>
                                  <w:divBdr>
                                    <w:top w:val="none" w:sz="0" w:space="0" w:color="auto"/>
                                    <w:left w:val="none" w:sz="0" w:space="0" w:color="auto"/>
                                    <w:bottom w:val="none" w:sz="0" w:space="0" w:color="auto"/>
                                    <w:right w:val="none" w:sz="0" w:space="0" w:color="auto"/>
                                  </w:divBdr>
                                  <w:divsChild>
                                    <w:div w:id="1852066006">
                                      <w:marLeft w:val="0"/>
                                      <w:marRight w:val="0"/>
                                      <w:marTop w:val="0"/>
                                      <w:marBottom w:val="0"/>
                                      <w:divBdr>
                                        <w:top w:val="none" w:sz="0" w:space="0" w:color="auto"/>
                                        <w:left w:val="none" w:sz="0" w:space="0" w:color="auto"/>
                                        <w:bottom w:val="none" w:sz="0" w:space="0" w:color="auto"/>
                                        <w:right w:val="none" w:sz="0" w:space="0" w:color="auto"/>
                                      </w:divBdr>
                                      <w:divsChild>
                                        <w:div w:id="12373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2</cp:revision>
  <dcterms:created xsi:type="dcterms:W3CDTF">2010-08-03T14:47:00Z</dcterms:created>
  <dcterms:modified xsi:type="dcterms:W3CDTF">2010-08-03T14:54:00Z</dcterms:modified>
</cp:coreProperties>
</file>